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445D90" w:rsidTr="00714EB3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45D90" w:rsidRDefault="00445D90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4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45D90" w:rsidRDefault="00445D90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45D90" w:rsidRDefault="00445D90" w:rsidP="00714EB3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5D90" w:rsidTr="00714EB3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45D90" w:rsidRDefault="00445D90" w:rsidP="00714EB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45D90" w:rsidRPr="00445D90" w:rsidRDefault="00445D90" w:rsidP="00714EB3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45D9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سياس</w:t>
            </w:r>
            <w:r w:rsidRPr="00445D90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</w:rPr>
              <w:t>ة</w:t>
            </w:r>
            <w:r w:rsidRPr="00445D90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 وإجراءات </w:t>
            </w:r>
            <w:r w:rsidRPr="00445D90"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إدارة العنف والعدوان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45D90" w:rsidRDefault="00445D90" w:rsidP="00714EB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45D90" w:rsidTr="00714EB3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45D90" w:rsidRDefault="00445D90" w:rsidP="00714EB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445D90" w:rsidRDefault="00445D90" w:rsidP="00587679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587679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8767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445D90" w:rsidRDefault="00445D90" w:rsidP="00714EB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5A4F39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1C44DD" w:rsidRPr="003E057E" w:rsidRDefault="001C44DD" w:rsidP="001C44DD">
      <w:pPr>
        <w:bidi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الهدف 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5A4F39" w:rsidRPr="001C44DD" w:rsidRDefault="005A4F39" w:rsidP="00FD2822">
      <w:pPr>
        <w:pStyle w:val="ListParagraph"/>
        <w:numPr>
          <w:ilvl w:val="0"/>
          <w:numId w:val="3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31815">
        <w:rPr>
          <w:rFonts w:ascii="Times New Roman" w:eastAsia="Times New Roman" w:hAnsi="Times New Roman" w:cs="Times New Roman"/>
          <w:sz w:val="24"/>
          <w:szCs w:val="24"/>
          <w:rtl/>
        </w:rPr>
        <w:t xml:space="preserve">تهدف سياسة </w:t>
      </w:r>
      <w:r w:rsidR="001C44DD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وإجراءات </w:t>
      </w:r>
      <w:r w:rsidR="001C44DD" w:rsidRPr="001C44DD">
        <w:rPr>
          <w:rFonts w:ascii="Times New Roman" w:eastAsia="Times New Roman" w:hAnsi="Times New Roman" w:cs="Times New Roman"/>
          <w:sz w:val="24"/>
          <w:szCs w:val="24"/>
          <w:rtl/>
        </w:rPr>
        <w:t xml:space="preserve">تنظيم التعامل مع حالات </w:t>
      </w:r>
      <w:r w:rsidR="00904375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العنف والعدوان  </w:t>
      </w:r>
      <w:r w:rsidRPr="00131815">
        <w:rPr>
          <w:rFonts w:ascii="Times New Roman" w:eastAsia="Times New Roman" w:hAnsi="Times New Roman" w:cs="Times New Roman"/>
          <w:sz w:val="24"/>
          <w:szCs w:val="24"/>
          <w:rtl/>
        </w:rPr>
        <w:t>إلى</w:t>
      </w:r>
      <w:r w:rsidR="001C44DD">
        <w:rPr>
          <w:rFonts w:ascii="Times New Roman" w:eastAsia="Times New Roman" w:hAnsi="Times New Roman" w:cs="Times New Roman" w:hint="cs"/>
          <w:sz w:val="24"/>
          <w:szCs w:val="24"/>
          <w:rtl/>
        </w:rPr>
        <w:t>:</w:t>
      </w:r>
      <w:r w:rsidRPr="0013181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1C44DD" w:rsidRPr="001C44DD" w:rsidRDefault="001C44DD" w:rsidP="00FD2822">
      <w:pPr>
        <w:pStyle w:val="ListParagraph"/>
        <w:numPr>
          <w:ilvl w:val="1"/>
          <w:numId w:val="3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44D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التعامل المهني مع هذه الحالات </w:t>
      </w:r>
      <w:r w:rsidR="00FD2822">
        <w:rPr>
          <w:rFonts w:ascii="Times New Roman" w:eastAsia="Times New Roman" w:hAnsi="Times New Roman" w:cs="Times New Roman" w:hint="cs"/>
          <w:sz w:val="24"/>
          <w:szCs w:val="24"/>
          <w:rtl/>
        </w:rPr>
        <w:t>ضمن إطار</w:t>
      </w:r>
      <w:r w:rsidR="00FD2822" w:rsidRPr="00CA3FA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FD2822">
        <w:rPr>
          <w:rFonts w:ascii="Times New Roman" w:eastAsia="Times New Roman" w:hAnsi="Times New Roman" w:cs="Times New Roman" w:hint="cs"/>
          <w:sz w:val="24"/>
          <w:szCs w:val="24"/>
          <w:rtl/>
        </w:rPr>
        <w:t>القانون</w:t>
      </w:r>
      <w:r w:rsidR="00FD2822" w:rsidRPr="001C44DD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Pr="001C44DD">
        <w:rPr>
          <w:rFonts w:ascii="Times New Roman" w:eastAsia="Times New Roman" w:hAnsi="Times New Roman" w:cs="Times New Roman"/>
          <w:sz w:val="24"/>
          <w:szCs w:val="24"/>
          <w:rtl/>
        </w:rPr>
        <w:t>بما يضمن سلامة وحماية الم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ركز</w:t>
      </w:r>
      <w:r w:rsidRPr="001C44DD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الصحي والعاملين فيه</w:t>
      </w:r>
      <w:r w:rsidR="00FD2822" w:rsidRPr="00FD2822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FD2822">
        <w:rPr>
          <w:rFonts w:ascii="Times New Roman" w:eastAsia="Times New Roman" w:hAnsi="Times New Roman" w:cs="Times New Roman" w:hint="cs"/>
          <w:sz w:val="24"/>
          <w:szCs w:val="24"/>
          <w:rtl/>
        </w:rPr>
        <w:t>وروّاده</w:t>
      </w:r>
      <w:r w:rsidRPr="001C44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44DD" w:rsidRPr="001C44DD" w:rsidRDefault="001C44DD" w:rsidP="00621E86">
      <w:pPr>
        <w:pStyle w:val="ListParagraph"/>
        <w:numPr>
          <w:ilvl w:val="1"/>
          <w:numId w:val="3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44DD">
        <w:rPr>
          <w:rFonts w:ascii="Times New Roman" w:eastAsia="Times New Roman" w:hAnsi="Times New Roman" w:cs="Times New Roman"/>
          <w:sz w:val="24"/>
          <w:szCs w:val="24"/>
          <w:rtl/>
        </w:rPr>
        <w:t xml:space="preserve">فتح قنوات الإتصال مع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قوى مخفر </w:t>
      </w:r>
      <w:r w:rsidR="00621E86">
        <w:rPr>
          <w:rFonts w:ascii="Times New Roman" w:eastAsia="Times New Roman" w:hAnsi="Times New Roman" w:cs="Times New Roman" w:hint="cs"/>
          <w:sz w:val="24"/>
          <w:szCs w:val="24"/>
          <w:rtl/>
        </w:rPr>
        <w:t>الشرطة الموجود في المنطقة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1C44DD">
        <w:rPr>
          <w:rFonts w:ascii="Times New Roman" w:eastAsia="Times New Roman" w:hAnsi="Times New Roman" w:cs="Times New Roman"/>
          <w:sz w:val="24"/>
          <w:szCs w:val="24"/>
          <w:rtl/>
        </w:rPr>
        <w:t xml:space="preserve">لتوفير الحماية </w:t>
      </w:r>
      <w:r w:rsidR="00FD2822">
        <w:rPr>
          <w:rFonts w:ascii="Times New Roman" w:eastAsia="Times New Roman" w:hAnsi="Times New Roman" w:cs="Times New Roman" w:hint="cs"/>
          <w:sz w:val="24"/>
          <w:szCs w:val="24"/>
          <w:rtl/>
        </w:rPr>
        <w:t>عند اللزوم</w:t>
      </w:r>
      <w:r w:rsidRPr="001C44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E61B6" w:rsidRPr="00FD2822" w:rsidRDefault="005E61B6" w:rsidP="00FD2822">
      <w:pPr>
        <w:pStyle w:val="NoSpacing"/>
        <w:bidi/>
      </w:pPr>
    </w:p>
    <w:p w:rsidR="005A4F39" w:rsidRPr="00CD029B" w:rsidRDefault="005A4F39" w:rsidP="005E61B6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5A4F39" w:rsidRPr="005A4F39" w:rsidRDefault="005A4F39" w:rsidP="005A4F39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:rsidR="005A4F39" w:rsidRDefault="0014209D" w:rsidP="0014209D">
      <w:pPr>
        <w:pStyle w:val="ListParagraph"/>
        <w:numPr>
          <w:ilvl w:val="0"/>
          <w:numId w:val="1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09D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العنف </w:t>
      </w:r>
      <w:r w:rsidR="00725290" w:rsidRPr="00725290">
        <w:rPr>
          <w:rFonts w:ascii="Times New Roman" w:eastAsia="Times New Roman" w:hAnsi="Times New Roman" w:cs="Times New Roman" w:hint="cs"/>
          <w:sz w:val="24"/>
          <w:szCs w:val="24"/>
          <w:rtl/>
        </w:rPr>
        <w:t>والعدوان</w:t>
      </w:r>
      <w:r w:rsidRPr="0014209D">
        <w:rPr>
          <w:rFonts w:ascii="Times New Roman" w:eastAsia="Times New Roman" w:hAnsi="Times New Roman" w:cs="Times New Roman"/>
          <w:sz w:val="24"/>
          <w:szCs w:val="24"/>
          <w:rtl/>
        </w:rPr>
        <w:t>: هو إستخدام أي شكل من أشكال القوة والإجبار بما يعر</w:t>
      </w:r>
      <w:r w:rsidR="00FD2822">
        <w:rPr>
          <w:rFonts w:ascii="Times New Roman" w:eastAsia="Times New Roman" w:hAnsi="Times New Roman" w:cs="Times New Roman" w:hint="cs"/>
          <w:sz w:val="24"/>
          <w:szCs w:val="24"/>
          <w:rtl/>
        </w:rPr>
        <w:t>ّ</w:t>
      </w:r>
      <w:r w:rsidRPr="0014209D">
        <w:rPr>
          <w:rFonts w:ascii="Times New Roman" w:eastAsia="Times New Roman" w:hAnsi="Times New Roman" w:cs="Times New Roman"/>
          <w:sz w:val="24"/>
          <w:szCs w:val="24"/>
          <w:rtl/>
        </w:rPr>
        <w:t>ض سلامة الآخرين الجسدية أو النفسية للخطر سواء كان ذلك السلوك فعلاً أو كلاماً</w:t>
      </w:r>
      <w:r w:rsidRPr="001420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4023" w:rsidRDefault="00BC4023" w:rsidP="00BE4ECC">
      <w:pPr>
        <w:pStyle w:val="ListParagraph"/>
        <w:numPr>
          <w:ilvl w:val="0"/>
          <w:numId w:val="1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الكبح أو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التقييد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اليدوي </w:t>
      </w:r>
      <w:r>
        <w:rPr>
          <w:rFonts w:ascii="Times New Roman" w:eastAsia="Times New Roman" w:hAnsi="Times New Roman" w:cs="Times New Roman"/>
          <w:sz w:val="24"/>
          <w:szCs w:val="24"/>
        </w:rPr>
        <w:t>(manual restraint)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: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وهي تثبيت المريض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بواسطة أيدي عاملين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مدربّين على القيام بهذه المهمّة عند الضرورة بشكل 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</w:rPr>
        <w:t>آ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من لمنع المرضى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من إيذاء أنفسهم،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تعريض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الآخرين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للخطر 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>أو ال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</w:rPr>
        <w:t>إضرار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ب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>البيئة العلاجية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BC4023" w:rsidRDefault="00BC4023" w:rsidP="00BE4ECC">
      <w:pPr>
        <w:pStyle w:val="ListParagraph"/>
        <w:numPr>
          <w:ilvl w:val="0"/>
          <w:numId w:val="1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الكبح أو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التقييد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الميكانيكي</w:t>
      </w:r>
      <w:r w:rsidR="007C493B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(mechanical restraint)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:</w:t>
      </w:r>
      <w:r w:rsidR="00FA3271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وهي تثبيت المريض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بواسطة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معدّات 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(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مثل الأحزمة الزجرية او الأصفاد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)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</w:rPr>
        <w:t>من قبل عاملين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مدربّين على القيام بهذه المهمّة عند الضرورة بشكل 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</w:rPr>
        <w:t>آ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من لمنع المرضى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من إيذاء أنفسهم،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تعريض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الآخرين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للخطر </w:t>
      </w:r>
      <w:r w:rsidR="00BE4ECC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>أو ال</w:t>
      </w:r>
      <w:r w:rsidR="00BE4ECC">
        <w:rPr>
          <w:rFonts w:ascii="Times New Roman" w:eastAsia="Times New Roman" w:hAnsi="Times New Roman" w:cs="Times New Roman" w:hint="cs"/>
          <w:sz w:val="24"/>
          <w:szCs w:val="24"/>
          <w:rtl/>
        </w:rPr>
        <w:t>إضرار</w:t>
      </w:r>
      <w:r w:rsidR="00BE4ECC"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ب</w:t>
      </w:r>
      <w:r w:rsidRPr="00BC4023">
        <w:rPr>
          <w:rFonts w:ascii="Times New Roman" w:eastAsia="Times New Roman" w:hAnsi="Times New Roman" w:cs="Times New Roman" w:hint="cs"/>
          <w:sz w:val="24"/>
          <w:szCs w:val="24"/>
          <w:rtl/>
        </w:rPr>
        <w:t>البيئة العلاجية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FD2822" w:rsidRPr="00FD2822" w:rsidRDefault="00FD2822" w:rsidP="00FD2822">
      <w:pPr>
        <w:pStyle w:val="NoSpacing"/>
        <w:bidi/>
      </w:pPr>
    </w:p>
    <w:p w:rsidR="005A4F39" w:rsidRPr="00CD029B" w:rsidRDefault="005A4F39" w:rsidP="00415C2D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السياسة </w:t>
      </w:r>
      <w:r w:rsidR="00387EF1">
        <w:rPr>
          <w:rFonts w:ascii="Times New Roman" w:hAnsi="Times New Roman" w:cs="Times New Roman" w:hint="cs"/>
          <w:b/>
          <w:bCs/>
          <w:sz w:val="28"/>
          <w:szCs w:val="28"/>
          <w:rtl/>
        </w:rPr>
        <w:t>والقانون</w:t>
      </w:r>
    </w:p>
    <w:p w:rsidR="00DC00F1" w:rsidRPr="00DC00F1" w:rsidRDefault="00DC00F1" w:rsidP="00DC00F1">
      <w:pPr>
        <w:pStyle w:val="NoSpacing"/>
        <w:bidi/>
        <w:rPr>
          <w:sz w:val="16"/>
          <w:szCs w:val="16"/>
        </w:rPr>
      </w:pPr>
    </w:p>
    <w:p w:rsidR="00CD029B" w:rsidRPr="00C112B7" w:rsidRDefault="00C112B7" w:rsidP="00C112B7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C112B7">
        <w:rPr>
          <w:rFonts w:ascii="Times New Roman" w:eastAsia="Times New Roman" w:hAnsi="Times New Roman" w:cs="Times New Roman" w:hint="cs"/>
          <w:sz w:val="24"/>
          <w:szCs w:val="24"/>
          <w:rtl/>
        </w:rPr>
        <w:t>الامتناع عن القيام بالكبح اليدوي</w:t>
      </w:r>
      <w:bookmarkEnd w:id="0"/>
      <w:r w:rsidRPr="00C112B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(التقييد باليدين) أو الكبح</w:t>
      </w:r>
      <w:r w:rsidRPr="00C112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112B7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الميكانيكي في مراكز الرعاية الصحية الأولية حتى مع المرضى الذي يعانون من أمراض نفسية. يمكن استخدام الكبح اليدوي من قبل موظفي الإسعاف فقط . </w:t>
      </w:r>
    </w:p>
    <w:p w:rsidR="00FD2822" w:rsidRPr="00DA7694" w:rsidRDefault="00FD2822" w:rsidP="007D6780">
      <w:pPr>
        <w:pStyle w:val="NoSpacing"/>
        <w:bidi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CD029B" w:rsidRPr="00CD029B" w:rsidRDefault="00CD029B" w:rsidP="00947736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 w:hint="cs"/>
          <w:b/>
          <w:bCs/>
          <w:sz w:val="28"/>
          <w:szCs w:val="28"/>
          <w:rtl/>
        </w:rPr>
        <w:t>الإجراء</w:t>
      </w:r>
      <w:r w:rsidR="00947736">
        <w:rPr>
          <w:rFonts w:ascii="Times New Roman" w:hAnsi="Times New Roman" w:cs="Times New Roman" w:hint="cs"/>
          <w:b/>
          <w:bCs/>
          <w:sz w:val="28"/>
          <w:szCs w:val="28"/>
          <w:rtl/>
        </w:rPr>
        <w:t>ات</w:t>
      </w:r>
    </w:p>
    <w:p w:rsidR="00947736" w:rsidRPr="00947736" w:rsidRDefault="00947736" w:rsidP="00947736">
      <w:pPr>
        <w:pStyle w:val="NoSpacing"/>
        <w:bidi/>
        <w:rPr>
          <w:sz w:val="12"/>
          <w:szCs w:val="12"/>
        </w:rPr>
      </w:pPr>
    </w:p>
    <w:p w:rsidR="00777EB8" w:rsidRPr="003C2045" w:rsidRDefault="00684D03" w:rsidP="00C112B7">
      <w:pPr>
        <w:pStyle w:val="ListParagraph"/>
        <w:numPr>
          <w:ilvl w:val="0"/>
          <w:numId w:val="1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تدريب طاقم العمل في المركز</w:t>
      </w:r>
      <w:r w:rsidR="00381BB3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على</w:t>
      </w:r>
      <w:r w:rsid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17630D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استراتيجي</w:t>
      </w:r>
      <w:r w:rsidR="0017630D">
        <w:rPr>
          <w:rStyle w:val="hps"/>
          <w:rFonts w:ascii="Times New Roman" w:hAnsi="Times New Roman" w:cs="Times New Roman" w:hint="cs"/>
          <w:sz w:val="24"/>
          <w:szCs w:val="24"/>
          <w:rtl/>
        </w:rPr>
        <w:t>ات و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تقنيات</w:t>
      </w:r>
      <w:r w:rsidR="00381BB3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تجنّب العنف و</w:t>
      </w:r>
      <w:r w:rsidR="00381BB3" w:rsidRPr="003C2045">
        <w:rPr>
          <w:rFonts w:ascii="Times New Roman" w:eastAsia="Times New Roman" w:hAnsi="Times New Roman" w:cs="Times New Roman"/>
          <w:sz w:val="24"/>
          <w:szCs w:val="24"/>
          <w:rtl/>
        </w:rPr>
        <w:t>تهدئة الوضع</w:t>
      </w:r>
      <w:r w:rsidR="00381BB3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التالية</w:t>
      </w:r>
      <w:r w:rsidR="00876ED9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والتي ي</w:t>
      </w:r>
      <w:r w:rsidR="00876ED9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عتمد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تطبيقها </w:t>
      </w:r>
      <w:r w:rsidR="00876ED9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على وتيرة العنف والعدوان في كل م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ركز</w:t>
      </w:r>
      <w:r w:rsidR="00876ED9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وإلى أي مدى 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ي</w:t>
      </w:r>
      <w:r w:rsidR="00876ED9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تحرك ال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عاملون</w:t>
      </w:r>
      <w:r w:rsidR="00876ED9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بين ال</w:t>
      </w:r>
      <w:r w:rsidR="00777EB8" w:rsidRPr="003C2045">
        <w:rPr>
          <w:rFonts w:ascii="Times New Roman" w:eastAsia="Times New Roman" w:hAnsi="Times New Roman" w:cs="Times New Roman" w:hint="cs"/>
          <w:sz w:val="24"/>
          <w:szCs w:val="24"/>
          <w:rtl/>
        </w:rPr>
        <w:t>أقسام:</w:t>
      </w:r>
    </w:p>
    <w:p w:rsidR="00A13DC4" w:rsidRPr="00876ED9" w:rsidRDefault="0017630D" w:rsidP="00C112B7">
      <w:pPr>
        <w:pStyle w:val="ListParagraph"/>
        <w:numPr>
          <w:ilvl w:val="2"/>
          <w:numId w:val="1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استراتيجية</w:t>
      </w:r>
      <w:r w:rsidR="00876ED9" w:rsidRPr="00876ED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A13DC4" w:rsidRPr="00876ED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الاستباق </w:t>
      </w:r>
      <w:r w:rsidR="00A13DC4" w:rsidRPr="00876ED9">
        <w:rPr>
          <w:rFonts w:ascii="Times New Roman" w:eastAsia="Times New Roman" w:hAnsi="Times New Roman" w:cs="Times New Roman"/>
          <w:sz w:val="24"/>
          <w:szCs w:val="24"/>
        </w:rPr>
        <w:t>(anticipation)</w:t>
      </w:r>
      <w:r w:rsidR="00A13DC4" w:rsidRPr="00876ED9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</w:p>
    <w:p w:rsidR="00A13DC4" w:rsidRDefault="0017630D" w:rsidP="00C112B7">
      <w:pPr>
        <w:pStyle w:val="ListParagraph"/>
        <w:numPr>
          <w:ilvl w:val="2"/>
          <w:numId w:val="1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استراتيجية</w:t>
      </w:r>
      <w:r w:rsidR="00876ED9" w:rsidRPr="00684D0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="00684D03" w:rsidRPr="00684D03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الوقاية </w:t>
      </w:r>
      <w:r w:rsidR="00A13DC4">
        <w:rPr>
          <w:rFonts w:ascii="Times New Roman" w:eastAsia="Times New Roman" w:hAnsi="Times New Roman" w:cs="Times New Roman"/>
          <w:sz w:val="24"/>
          <w:szCs w:val="24"/>
        </w:rPr>
        <w:t>(prevention)</w:t>
      </w:r>
      <w:r w:rsidR="00A13DC4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.</w:t>
      </w:r>
    </w:p>
    <w:p w:rsidR="00A13DC4" w:rsidRPr="00637B4F" w:rsidRDefault="0017630D" w:rsidP="00C112B7">
      <w:pPr>
        <w:pStyle w:val="ListParagraph"/>
        <w:numPr>
          <w:ilvl w:val="2"/>
          <w:numId w:val="1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استراتيجية</w:t>
      </w:r>
      <w:r w:rsidR="00876ED9" w:rsidRPr="00637B4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A13DC4" w:rsidRPr="00637B4F">
        <w:rPr>
          <w:rFonts w:ascii="Times New Roman" w:eastAsia="Times New Roman" w:hAnsi="Times New Roman" w:cs="Times New Roman"/>
          <w:sz w:val="24"/>
          <w:szCs w:val="24"/>
          <w:rtl/>
        </w:rPr>
        <w:t xml:space="preserve">تخفيف التصعيد </w:t>
      </w:r>
      <w:r w:rsidR="00A13DC4" w:rsidRPr="00637B4F">
        <w:rPr>
          <w:rFonts w:ascii="Times New Roman" w:eastAsia="Times New Roman" w:hAnsi="Times New Roman" w:cs="Times New Roman"/>
          <w:sz w:val="24"/>
          <w:szCs w:val="24"/>
        </w:rPr>
        <w:t>(de-escalation)</w:t>
      </w:r>
      <w:r w:rsidR="00637B4F" w:rsidRPr="00637B4F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: 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>و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تنطوي على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استخدام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تقنيات</w:t>
      </w:r>
      <w:r w:rsidR="00637B4F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(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بما في ذلك مهارات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الاتصال اللفظي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>غير اللفظي</w:t>
      </w:r>
      <w:r w:rsidR="00637B4F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637B4F" w:rsidRPr="00637B4F">
        <w:rPr>
          <w:rFonts w:ascii="Times New Roman" w:hAnsi="Times New Roman" w:cs="Times New Roman"/>
          <w:sz w:val="24"/>
          <w:szCs w:val="24"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تهدف إلى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نزع فتيل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الغضب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>
        <w:rPr>
          <w:rFonts w:ascii="Times New Roman" w:hAnsi="Times New Roman" w:cs="Times New Roman" w:hint="cs"/>
          <w:sz w:val="24"/>
          <w:szCs w:val="24"/>
          <w:rtl/>
        </w:rPr>
        <w:t>و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تجن</w:t>
      </w:r>
      <w:r w:rsidR="00637B4F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ب ال</w:t>
      </w:r>
      <w:r w:rsidR="00637B4F">
        <w:rPr>
          <w:rStyle w:val="hps"/>
          <w:rFonts w:ascii="Times New Roman" w:hAnsi="Times New Roman" w:cs="Times New Roman" w:hint="cs"/>
          <w:sz w:val="24"/>
          <w:szCs w:val="24"/>
          <w:rtl/>
        </w:rPr>
        <w:t>عدوان.</w:t>
      </w:r>
      <w:r w:rsidR="00637B4F" w:rsidRPr="00637B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يعتبر </w:t>
      </w:r>
      <w:r w:rsidR="00C12CF7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عطاء </w:t>
      </w:r>
      <w:r w:rsidR="00C12CF7">
        <w:rPr>
          <w:rStyle w:val="hps"/>
          <w:rFonts w:ascii="Times New Roman" w:hAnsi="Times New Roman" w:cs="Times New Roman" w:hint="cs"/>
          <w:sz w:val="24"/>
          <w:szCs w:val="24"/>
          <w:rtl/>
        </w:rPr>
        <w:t>أو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استخدام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37B4F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دواء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كجزء من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استراتيجية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37B4F">
        <w:rPr>
          <w:rFonts w:ascii="Times New Roman" w:eastAsia="Times New Roman" w:hAnsi="Times New Roman" w:cs="Times New Roman"/>
          <w:sz w:val="24"/>
          <w:szCs w:val="24"/>
          <w:rtl/>
        </w:rPr>
        <w:t>تخفيف التصعيد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>ولكن</w:t>
      </w:r>
      <w:r w:rsidR="00637B4F"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استخدام</w:t>
      </w:r>
      <w:r w:rsidRPr="00637B4F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37B4F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دواء </w:t>
      </w:r>
      <w:r w:rsidR="00637B4F" w:rsidRPr="00637B4F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وحده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لا يعدّ تخفيفاً للتصعيد</w:t>
      </w:r>
      <w:r w:rsidR="00637B4F" w:rsidRPr="00637B4F">
        <w:rPr>
          <w:rFonts w:ascii="Times New Roman" w:hAnsi="Times New Roman" w:cs="Times New Roman"/>
          <w:sz w:val="24"/>
          <w:szCs w:val="24"/>
        </w:rPr>
        <w:t>.</w:t>
      </w:r>
    </w:p>
    <w:p w:rsidR="00A13DC4" w:rsidRPr="0017630D" w:rsidRDefault="00A13DC4" w:rsidP="00C112B7">
      <w:pPr>
        <w:pStyle w:val="ListParagraph"/>
        <w:numPr>
          <w:ilvl w:val="2"/>
          <w:numId w:val="17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r w:rsidRPr="0017630D">
        <w:rPr>
          <w:rStyle w:val="hps"/>
          <w:rFonts w:ascii="Times New Roman" w:hAnsi="Times New Roman" w:cs="Times New Roman"/>
          <w:sz w:val="24"/>
          <w:szCs w:val="24"/>
          <w:rtl/>
        </w:rPr>
        <w:lastRenderedPageBreak/>
        <w:t>تقني</w:t>
      </w:r>
      <w:r w:rsidR="0017630D">
        <w:rPr>
          <w:rStyle w:val="hps"/>
          <w:rFonts w:ascii="Times New Roman" w:hAnsi="Times New Roman" w:cs="Times New Roman" w:hint="cs"/>
          <w:sz w:val="24"/>
          <w:szCs w:val="24"/>
          <w:rtl/>
        </w:rPr>
        <w:t>ات</w:t>
      </w:r>
      <w:r w:rsidRPr="0017630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الانفصال والابتعاد </w:t>
      </w:r>
      <w:r w:rsidRPr="0017630D">
        <w:rPr>
          <w:rStyle w:val="hps"/>
          <w:rFonts w:ascii="Times New Roman" w:hAnsi="Times New Roman" w:cs="Times New Roman"/>
          <w:sz w:val="24"/>
          <w:szCs w:val="24"/>
        </w:rPr>
        <w:t>(breakaway techniques)</w:t>
      </w:r>
      <w:r w:rsidR="0017630D" w:rsidRPr="0017630D">
        <w:rPr>
          <w:rStyle w:val="hps"/>
          <w:rFonts w:ascii="Times New Roman" w:hAnsi="Times New Roman" w:cs="Times New Roman"/>
          <w:sz w:val="24"/>
          <w:szCs w:val="24"/>
          <w:rtl/>
        </w:rPr>
        <w:t>: وتنطوي على استخدام مجموعة من المهارات ا</w:t>
      </w:r>
      <w:r w:rsidR="0017630D">
        <w:rPr>
          <w:rStyle w:val="hps"/>
          <w:rFonts w:ascii="Times New Roman" w:hAnsi="Times New Roman" w:cs="Times New Roman" w:hint="cs"/>
          <w:sz w:val="24"/>
          <w:szCs w:val="24"/>
          <w:rtl/>
        </w:rPr>
        <w:t>لجسد</w:t>
      </w:r>
      <w:r w:rsidR="0017630D" w:rsidRPr="0017630D">
        <w:rPr>
          <w:rStyle w:val="hps"/>
          <w:rFonts w:ascii="Times New Roman" w:hAnsi="Times New Roman" w:cs="Times New Roman"/>
          <w:sz w:val="24"/>
          <w:szCs w:val="24"/>
          <w:rtl/>
        </w:rPr>
        <w:t>ية التي تساعد على الانفصال والابتعاد عن المعتدي بطريقة آمنة</w:t>
      </w:r>
      <w:r w:rsidR="0017630D">
        <w:rPr>
          <w:rStyle w:val="hps"/>
          <w:rFonts w:ascii="Times New Roman" w:hAnsi="Times New Roman" w:cs="Times New Roman" w:hint="cs"/>
          <w:sz w:val="24"/>
          <w:szCs w:val="24"/>
          <w:rtl/>
        </w:rPr>
        <w:t>، و</w:t>
      </w:r>
      <w:r w:rsidR="0017630D" w:rsidRPr="0017630D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لا تنطوي على استخدام </w:t>
      </w:r>
      <w:r w:rsidR="0017630D">
        <w:rPr>
          <w:rStyle w:val="hps"/>
          <w:rFonts w:ascii="Times New Roman" w:hAnsi="Times New Roman" w:cs="Times New Roman" w:hint="cs"/>
          <w:sz w:val="24"/>
          <w:szCs w:val="24"/>
          <w:rtl/>
        </w:rPr>
        <w:t>أي وسيلة من وسائل الكبح</w:t>
      </w:r>
      <w:r w:rsidR="009B679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A3271"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التقييد </w:t>
      </w:r>
      <w:r w:rsidR="009B6795">
        <w:rPr>
          <w:rStyle w:val="hps"/>
          <w:rFonts w:ascii="Times New Roman" w:hAnsi="Times New Roman" w:cs="Times New Roman" w:hint="cs"/>
          <w:sz w:val="24"/>
          <w:szCs w:val="24"/>
          <w:rtl/>
        </w:rPr>
        <w:t>(اليدوي</w:t>
      </w:r>
      <w:r w:rsidR="001C1B41">
        <w:rPr>
          <w:rStyle w:val="hps"/>
          <w:rFonts w:ascii="Times New Roman" w:hAnsi="Times New Roman" w:cs="Times New Roman"/>
          <w:sz w:val="24"/>
          <w:szCs w:val="24"/>
        </w:rPr>
        <w:t xml:space="preserve">  “</w:t>
      </w:r>
      <w:r w:rsidR="001C1B41" w:rsidRPr="00FA2505">
        <w:rPr>
          <w:rFonts w:ascii="Times New Roman" w:eastAsia="Times New Roman" w:hAnsi="Times New Roman" w:cs="Times New Roman"/>
          <w:sz w:val="24"/>
          <w:szCs w:val="24"/>
        </w:rPr>
        <w:t>manual restrain</w:t>
      </w:r>
      <w:r w:rsidR="001C1B41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9B6795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أو الميكانيكي</w:t>
      </w:r>
      <w:r w:rsidR="001C1B41">
        <w:rPr>
          <w:rStyle w:val="hps"/>
          <w:rFonts w:ascii="Times New Roman" w:hAnsi="Times New Roman" w:cs="Times New Roman"/>
          <w:sz w:val="24"/>
          <w:szCs w:val="24"/>
        </w:rPr>
        <w:t xml:space="preserve"> “</w:t>
      </w:r>
      <w:r w:rsidR="001C1B41">
        <w:rPr>
          <w:rFonts w:ascii="Times New Roman" w:eastAsia="Times New Roman" w:hAnsi="Times New Roman" w:cs="Times New Roman"/>
          <w:sz w:val="24"/>
          <w:szCs w:val="24"/>
        </w:rPr>
        <w:t xml:space="preserve">mechanical </w:t>
      </w:r>
      <w:r w:rsidR="001C1B41" w:rsidRPr="00FA2505">
        <w:rPr>
          <w:rFonts w:ascii="Times New Roman" w:eastAsia="Times New Roman" w:hAnsi="Times New Roman" w:cs="Times New Roman"/>
          <w:sz w:val="24"/>
          <w:szCs w:val="24"/>
        </w:rPr>
        <w:t>restrain</w:t>
      </w:r>
      <w:r w:rsidR="001C1B41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9B6795">
        <w:rPr>
          <w:rStyle w:val="hps"/>
          <w:rFonts w:ascii="Times New Roman" w:hAnsi="Times New Roman" w:cs="Times New Roman" w:hint="cs"/>
          <w:sz w:val="24"/>
          <w:szCs w:val="24"/>
          <w:rtl/>
        </w:rPr>
        <w:t>)</w:t>
      </w:r>
      <w:r w:rsidR="0017630D" w:rsidRPr="0017630D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FA2505" w:rsidRPr="00FA2505" w:rsidRDefault="00FA2505" w:rsidP="00C112B7">
      <w:pPr>
        <w:pStyle w:val="NoSpacing"/>
        <w:numPr>
          <w:ilvl w:val="0"/>
          <w:numId w:val="1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في حالات </w:t>
      </w:r>
      <w:r w:rsidR="00453A5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العنف ذات 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الخطر المتوسط، ينبغي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أن يأخذ العامل</w:t>
      </w:r>
      <w:r w:rsidR="00453A59">
        <w:rPr>
          <w:rFonts w:ascii="Times New Roman" w:eastAsia="Times New Roman" w:hAnsi="Times New Roman" w:cs="Times New Roman" w:hint="cs"/>
          <w:sz w:val="24"/>
          <w:szCs w:val="24"/>
          <w:rtl/>
        </w:rPr>
        <w:t>و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بعين الاعتبار استخدام تقني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ة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تخفيف حدّة التصعيد</w:t>
      </w:r>
      <w:r w:rsidR="0031271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             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 w:rsidRPr="00FA2505">
        <w:rPr>
          <w:rFonts w:ascii="Times New Roman" w:eastAsia="Times New Roman" w:hAnsi="Times New Roman" w:cs="Times New Roman"/>
          <w:sz w:val="24"/>
          <w:szCs w:val="24"/>
        </w:rPr>
        <w:t>(de-escalation)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 و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bidi="ar-LB"/>
        </w:rPr>
        <w:t xml:space="preserve">/أو 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تقنية الانفصال والابتعاد </w:t>
      </w:r>
      <w:r w:rsidRPr="00FA2505">
        <w:rPr>
          <w:rFonts w:ascii="Times New Roman" w:eastAsia="Times New Roman" w:hAnsi="Times New Roman" w:cs="Times New Roman"/>
          <w:sz w:val="24"/>
          <w:szCs w:val="24"/>
        </w:rPr>
        <w:t>(breakaway techniques)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151372" w:rsidRPr="00947736" w:rsidRDefault="00151372" w:rsidP="00151372">
      <w:pPr>
        <w:pStyle w:val="NoSpacing"/>
        <w:bidi/>
        <w:rPr>
          <w:sz w:val="12"/>
          <w:szCs w:val="12"/>
        </w:rPr>
      </w:pPr>
    </w:p>
    <w:p w:rsidR="00621E86" w:rsidRDefault="00453A59" w:rsidP="00C112B7">
      <w:pPr>
        <w:pStyle w:val="NoSpacing"/>
        <w:numPr>
          <w:ilvl w:val="0"/>
          <w:numId w:val="17"/>
        </w:numPr>
        <w:bidi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في حالات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العنف ذات </w:t>
      </w:r>
      <w:r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>الخطر الم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رتفع</w:t>
      </w:r>
      <w:r w:rsidR="00FA2505"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ينبغي </w:t>
      </w:r>
      <w:r w:rsidR="0023534A">
        <w:rPr>
          <w:rFonts w:ascii="Times New Roman" w:eastAsia="Times New Roman" w:hAnsi="Times New Roman" w:cs="Times New Roman" w:hint="cs"/>
          <w:sz w:val="24"/>
          <w:szCs w:val="24"/>
          <w:rtl/>
        </w:rPr>
        <w:t>لطاقم العمل في المركز النأي ب</w:t>
      </w:r>
      <w:r w:rsidR="00FA2505"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>نفسه</w:t>
      </w:r>
      <w:r w:rsidR="0023534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(إبعاد نفسه) عن الحالة</w:t>
      </w:r>
      <w:r w:rsidR="00FA2505"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، </w:t>
      </w:r>
      <w:r w:rsidR="0023534A">
        <w:rPr>
          <w:rFonts w:ascii="Times New Roman" w:eastAsia="Times New Roman" w:hAnsi="Times New Roman" w:cs="Times New Roman" w:hint="cs"/>
          <w:sz w:val="24"/>
          <w:szCs w:val="24"/>
          <w:rtl/>
        </w:rPr>
        <w:t>والاتصال بالشرطة على الرقم "</w:t>
      </w:r>
      <w:r w:rsidR="00621E86">
        <w:rPr>
          <w:rFonts w:ascii="Times New Roman" w:eastAsia="Times New Roman" w:hAnsi="Times New Roman" w:cs="Times New Roman" w:hint="cs"/>
          <w:sz w:val="24"/>
          <w:szCs w:val="24"/>
          <w:rtl/>
        </w:rPr>
        <w:t>112</w:t>
      </w:r>
      <w:r w:rsidR="0023534A">
        <w:rPr>
          <w:rFonts w:ascii="Times New Roman" w:eastAsia="Times New Roman" w:hAnsi="Times New Roman" w:cs="Times New Roman" w:hint="cs"/>
          <w:sz w:val="24"/>
          <w:szCs w:val="24"/>
          <w:rtl/>
        </w:rPr>
        <w:t>" في حال وجود</w:t>
      </w:r>
      <w:r w:rsidR="00FA2505" w:rsidRPr="00FA2505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خطر مباشر على حياة</w:t>
      </w:r>
      <w:r w:rsidR="0023534A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أي إنسان</w:t>
      </w:r>
    </w:p>
    <w:tbl>
      <w:tblPr>
        <w:tblW w:w="5320" w:type="dxa"/>
        <w:jc w:val="center"/>
        <w:tblLook w:val="04A0"/>
      </w:tblPr>
      <w:tblGrid>
        <w:gridCol w:w="2300"/>
        <w:gridCol w:w="960"/>
        <w:gridCol w:w="2060"/>
      </w:tblGrid>
      <w:tr w:rsidR="00621E86" w:rsidRPr="00B93402" w:rsidTr="004E4AB2">
        <w:trPr>
          <w:trHeight w:val="405"/>
          <w:jc w:val="center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21E86" w:rsidRPr="00F84BBC" w:rsidRDefault="00621E86" w:rsidP="004E4AB2">
            <w:pPr>
              <w:bidi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أرقام هواتف مهمة</w:t>
            </w:r>
          </w:p>
        </w:tc>
      </w:tr>
      <w:tr w:rsidR="00621E86" w:rsidRPr="00B93402" w:rsidTr="004E4AB2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E86" w:rsidRPr="00F84BBC" w:rsidRDefault="00621E86" w:rsidP="004E4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Civil Defense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E86" w:rsidRPr="00F84BBC" w:rsidRDefault="00621E86" w:rsidP="004E4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86" w:rsidRPr="00F84BBC" w:rsidRDefault="00621E86" w:rsidP="004E4AB2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الدفاع المدني</w:t>
            </w:r>
          </w:p>
        </w:tc>
      </w:tr>
      <w:tr w:rsidR="00621E86" w:rsidRPr="00B93402" w:rsidTr="004E4AB2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621E86" w:rsidRPr="00F84BBC" w:rsidRDefault="00621E86" w:rsidP="004E4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Fire Department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621E86" w:rsidRPr="00F84BBC" w:rsidRDefault="00621E86" w:rsidP="004E4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21E86" w:rsidRPr="00F84BBC" w:rsidRDefault="00621E86" w:rsidP="004E4AB2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فوج الإطفاء</w:t>
            </w:r>
          </w:p>
        </w:tc>
      </w:tr>
      <w:tr w:rsidR="00621E86" w:rsidRPr="00B93402" w:rsidTr="004E4AB2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E86" w:rsidRPr="00F84BBC" w:rsidRDefault="00621E86" w:rsidP="004E4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Red Cross-Lebanon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E86" w:rsidRPr="00F84BBC" w:rsidRDefault="00621E86" w:rsidP="004E4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86" w:rsidRPr="00F84BBC" w:rsidRDefault="00621E86" w:rsidP="004E4AB2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الصليب الأحمر</w:t>
            </w:r>
          </w:p>
        </w:tc>
      </w:tr>
      <w:tr w:rsidR="00621E86" w:rsidRPr="00B93402" w:rsidTr="004E4AB2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621E86" w:rsidRPr="00F84BBC" w:rsidRDefault="00621E86" w:rsidP="004E4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Police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vAlign w:val="bottom"/>
            <w:hideMark/>
          </w:tcPr>
          <w:p w:rsidR="00621E86" w:rsidRPr="00F84BBC" w:rsidRDefault="00621E86" w:rsidP="004E4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21E86" w:rsidRPr="00F84BBC" w:rsidRDefault="00621E86" w:rsidP="004E4AB2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الشرطة</w:t>
            </w:r>
          </w:p>
        </w:tc>
      </w:tr>
      <w:tr w:rsidR="00621E86" w:rsidRPr="00B93402" w:rsidTr="004E4AB2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E86" w:rsidRPr="00F84BBC" w:rsidRDefault="00621E86" w:rsidP="004E4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General Security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21E86" w:rsidRPr="00F84BBC" w:rsidRDefault="00621E86" w:rsidP="004E4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1717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1E86" w:rsidRPr="00F84BBC" w:rsidRDefault="00621E86" w:rsidP="004E4AB2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الأمن العام</w:t>
            </w:r>
          </w:p>
        </w:tc>
      </w:tr>
      <w:tr w:rsidR="00621E86" w:rsidRPr="00B93402" w:rsidTr="004E4AB2">
        <w:trPr>
          <w:trHeight w:val="315"/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vAlign w:val="bottom"/>
            <w:hideMark/>
          </w:tcPr>
          <w:p w:rsidR="00621E86" w:rsidRPr="00F84BBC" w:rsidRDefault="00621E86" w:rsidP="004E4A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Telephone Directory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vAlign w:val="bottom"/>
            <w:hideMark/>
          </w:tcPr>
          <w:p w:rsidR="00621E86" w:rsidRPr="00F84BBC" w:rsidRDefault="00621E86" w:rsidP="004E4AB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621E86" w:rsidRPr="00F84BBC" w:rsidRDefault="00621E86" w:rsidP="004E4AB2">
            <w:pPr>
              <w:bidi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84B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دليل الهاتف</w:t>
            </w:r>
          </w:p>
        </w:tc>
      </w:tr>
    </w:tbl>
    <w:p w:rsidR="001E4DA4" w:rsidRPr="00D11D66" w:rsidRDefault="001E4DA4" w:rsidP="001E4DA4">
      <w:pPr>
        <w:pStyle w:val="NoSpacing"/>
        <w:bidi/>
        <w:spacing w:line="276" w:lineRule="auto"/>
        <w:rPr>
          <w:rStyle w:val="hps"/>
          <w:rFonts w:ascii="Times New Roman" w:eastAsia="Times New Roman" w:hAnsi="Times New Roman" w:cs="Times New Roman"/>
          <w:sz w:val="16"/>
          <w:szCs w:val="16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>مجال تطبيق ا</w:t>
      </w:r>
      <w:r w:rsidRPr="00CD029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لإجراء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:rsidR="005A4F39" w:rsidRPr="003E057E" w:rsidRDefault="005A4F39" w:rsidP="005A4F39">
      <w:pPr>
        <w:pStyle w:val="ListParagraph"/>
        <w:numPr>
          <w:ilvl w:val="0"/>
          <w:numId w:val="5"/>
        </w:numPr>
        <w:bidi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3E057E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مراكز الرعاية الصحية الأولية</w:t>
      </w:r>
    </w:p>
    <w:p w:rsidR="005A4F39" w:rsidRPr="003E057E" w:rsidRDefault="005A4F39" w:rsidP="007D6780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CD029B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5A4F39" w:rsidRPr="005A4F39" w:rsidRDefault="005A4F39" w:rsidP="005A4F39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5A4F39" w:rsidRDefault="00517492" w:rsidP="00C12CF7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جميع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 xml:space="preserve"> العامل</w:t>
      </w:r>
      <w:r w:rsidR="00947736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ي</w:t>
      </w:r>
      <w:r w:rsidR="005A4F39" w:rsidRPr="00517492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ن في الم</w:t>
      </w:r>
      <w:r w:rsidR="00C12CF7">
        <w:rPr>
          <w:rFonts w:ascii="Times New Roman" w:eastAsia="Times New Roman" w:hAnsi="Times New Roman" w:cs="Times New Roman" w:hint="cs"/>
          <w:sz w:val="24"/>
          <w:szCs w:val="24"/>
          <w:rtl/>
          <w:lang w:val="fr-FR" w:bidi="ar-LB"/>
        </w:rPr>
        <w:t>ركز</w:t>
      </w:r>
      <w:r w:rsidRPr="00517492"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1E1ED9" w:rsidRPr="00517492" w:rsidRDefault="001E1ED9" w:rsidP="001E1ED9">
      <w:pPr>
        <w:pStyle w:val="ListParagraph"/>
        <w:numPr>
          <w:ilvl w:val="0"/>
          <w:numId w:val="6"/>
        </w:numPr>
        <w:bidi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1ED9">
        <w:rPr>
          <w:rFonts w:ascii="Times New Roman" w:eastAsia="Times New Roman" w:hAnsi="Times New Roman" w:cs="Times New Roman"/>
          <w:sz w:val="24"/>
          <w:szCs w:val="24"/>
          <w:rtl/>
          <w:lang w:val="fr-FR"/>
        </w:rPr>
        <w:t>لجنة الأمن والسلامة</w:t>
      </w:r>
      <w:r>
        <w:rPr>
          <w:rFonts w:ascii="Times New Roman" w:eastAsia="Times New Roman" w:hAnsi="Times New Roman" w:cs="Times New Roman" w:hint="cs"/>
          <w:sz w:val="24"/>
          <w:szCs w:val="24"/>
          <w:rtl/>
          <w:lang w:val="fr-FR"/>
        </w:rPr>
        <w:t>.</w:t>
      </w:r>
    </w:p>
    <w:p w:rsidR="005A4F39" w:rsidRPr="003E057E" w:rsidRDefault="005A4F39" w:rsidP="007C493B">
      <w:pPr>
        <w:pStyle w:val="NoSpacing"/>
        <w:bidi/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5A4F39" w:rsidRPr="00415C2D" w:rsidRDefault="005A4F39" w:rsidP="005A4F39">
      <w:pPr>
        <w:bidi/>
        <w:rPr>
          <w:rFonts w:ascii="Times New Roman" w:eastAsia="Times New Roman" w:hAnsi="Times New Roman" w:cs="Times New Roman"/>
          <w:sz w:val="16"/>
          <w:szCs w:val="16"/>
          <w:rtl/>
          <w:lang w:val="fr-FR"/>
        </w:rPr>
      </w:pPr>
    </w:p>
    <w:p w:rsidR="00415C2D" w:rsidRPr="003E057E" w:rsidRDefault="00415C2D" w:rsidP="00415C2D">
      <w:pPr>
        <w:pStyle w:val="NoSpacing"/>
        <w:numPr>
          <w:ilvl w:val="0"/>
          <w:numId w:val="12"/>
        </w:numPr>
        <w:bidi/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لا يوجد.</w:t>
      </w:r>
    </w:p>
    <w:p w:rsidR="00415C2D" w:rsidRPr="003E057E" w:rsidRDefault="00415C2D" w:rsidP="007D6780">
      <w:pPr>
        <w:pStyle w:val="NoSpacing"/>
        <w:bidi/>
        <w:rPr>
          <w:lang w:val="fr-FR"/>
        </w:rPr>
      </w:pPr>
    </w:p>
    <w:p w:rsidR="005A4F39" w:rsidRPr="00CD029B" w:rsidRDefault="005A4F39" w:rsidP="005A4F39">
      <w:pPr>
        <w:pStyle w:val="NoSpacing"/>
        <w:numPr>
          <w:ilvl w:val="0"/>
          <w:numId w:val="2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D029B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5A4F39" w:rsidRPr="00415C2D" w:rsidRDefault="005A4F39" w:rsidP="005A4F39">
      <w:pPr>
        <w:autoSpaceDE w:val="0"/>
        <w:autoSpaceDN w:val="0"/>
        <w:adjustRightInd w:val="0"/>
        <w:rPr>
          <w:rFonts w:ascii="Times New Roman" w:hAnsi="Times New Roman" w:cs="Times New Roman"/>
          <w:sz w:val="16"/>
          <w:szCs w:val="16"/>
        </w:rPr>
      </w:pPr>
    </w:p>
    <w:p w:rsidR="00517492" w:rsidRDefault="0053610B" w:rsidP="0053610B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3610B">
        <w:rPr>
          <w:rFonts w:ascii="Times New Roman" w:hAnsi="Times New Roman" w:cs="Times New Roman"/>
          <w:sz w:val="24"/>
          <w:szCs w:val="24"/>
        </w:rPr>
        <w:t xml:space="preserve">NICE guidelines [NG10]. Violence and aggression: short-term management in mental health, health and community settings. Published date: May 2015 </w:t>
      </w:r>
      <w:hyperlink r:id="rId8" w:history="1">
        <w:r w:rsidRPr="0053610B">
          <w:rPr>
            <w:rFonts w:ascii="Times New Roman" w:hAnsi="Times New Roman" w:cs="Times New Roman"/>
            <w:sz w:val="24"/>
            <w:szCs w:val="24"/>
          </w:rPr>
          <w:t>http://www.nice.org.uk/guidance/NG10/chapter/1-recommendations</w:t>
        </w:r>
      </w:hyperlink>
      <w:r w:rsidRPr="0053610B">
        <w:rPr>
          <w:rFonts w:ascii="Times New Roman" w:hAnsi="Times New Roman" w:cs="Times New Roman"/>
          <w:sz w:val="24"/>
          <w:szCs w:val="24"/>
        </w:rPr>
        <w:t xml:space="preserve"> (</w:t>
      </w:r>
      <w:r w:rsidR="00517492" w:rsidRPr="0053610B">
        <w:rPr>
          <w:rFonts w:ascii="Times New Roman" w:hAnsi="Times New Roman" w:cs="Times New Roman"/>
          <w:sz w:val="24"/>
          <w:szCs w:val="24"/>
        </w:rPr>
        <w:t>last accessed on 2</w:t>
      </w:r>
      <w:r>
        <w:rPr>
          <w:rFonts w:ascii="Times New Roman" w:hAnsi="Times New Roman" w:cs="Times New Roman"/>
          <w:sz w:val="24"/>
          <w:szCs w:val="24"/>
        </w:rPr>
        <w:t>7</w:t>
      </w:r>
      <w:r w:rsidR="00517492" w:rsidRPr="0053610B">
        <w:rPr>
          <w:rFonts w:ascii="Times New Roman" w:hAnsi="Times New Roman" w:cs="Times New Roman"/>
          <w:sz w:val="24"/>
          <w:szCs w:val="24"/>
        </w:rPr>
        <w:t xml:space="preserve"> Oct 2015).</w:t>
      </w:r>
    </w:p>
    <w:p w:rsidR="00A13DC4" w:rsidRPr="00996980" w:rsidRDefault="00A13DC4" w:rsidP="00A13DC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996980">
        <w:rPr>
          <w:rFonts w:ascii="Times New Roman" w:hAnsi="Times New Roman" w:cs="Times New Roman"/>
          <w:sz w:val="24"/>
          <w:szCs w:val="24"/>
        </w:rPr>
        <w:t>Basic recommendations for preventing violence in the workplace</w:t>
      </w:r>
      <w:r w:rsidR="00816982" w:rsidRPr="00996980">
        <w:rPr>
          <w:rFonts w:ascii="Times New Roman" w:hAnsi="Times New Roman" w:cs="Times New Roman"/>
          <w:sz w:val="24"/>
          <w:szCs w:val="24"/>
        </w:rPr>
        <w:t xml:space="preserve">. </w:t>
      </w:r>
      <w:r w:rsidRPr="00996980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1E1ED9" w:rsidRPr="00996980">
          <w:rPr>
            <w:rStyle w:val="Hyperlink"/>
            <w:rFonts w:ascii="Times New Roman" w:hAnsi="Times New Roman" w:cs="Times New Roman"/>
            <w:sz w:val="24"/>
            <w:szCs w:val="24"/>
          </w:rPr>
          <w:t>http://www.prevention-violence.com/en/int-210.asp</w:t>
        </w:r>
      </w:hyperlink>
    </w:p>
    <w:p w:rsidR="001E1ED9" w:rsidRPr="001E1ED9" w:rsidRDefault="001E1ED9" w:rsidP="001E1ED9">
      <w:pPr>
        <w:autoSpaceDE w:val="0"/>
        <w:autoSpaceDN w:val="0"/>
        <w:adjustRightInd w:val="0"/>
        <w:rPr>
          <w:rFonts w:ascii="Times New Roman" w:hAnsi="Times New Roman" w:cs="Times New Roman"/>
          <w:strike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445D90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445D90" w:rsidTr="00714EB3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F028F0" w:rsidP="00714EB3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45D90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445D90" w:rsidTr="00714EB3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5D90" w:rsidRDefault="00445D90" w:rsidP="00714EB3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8B13B0" w:rsidRDefault="008B13B0" w:rsidP="00517492"/>
    <w:sectPr w:rsidR="008B13B0" w:rsidSect="000F1C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505" w:rsidRDefault="00FA2505" w:rsidP="003C3323">
      <w:pPr>
        <w:spacing w:line="240" w:lineRule="auto"/>
      </w:pPr>
      <w:r>
        <w:separator/>
      </w:r>
    </w:p>
  </w:endnote>
  <w:endnote w:type="continuationSeparator" w:id="0">
    <w:p w:rsidR="00FA2505" w:rsidRDefault="00FA2505" w:rsidP="003C3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B" w:rsidRDefault="00D5554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B" w:rsidRDefault="00D5554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B" w:rsidRDefault="00D5554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505" w:rsidRDefault="00FA2505" w:rsidP="003C3323">
      <w:pPr>
        <w:spacing w:line="240" w:lineRule="auto"/>
      </w:pPr>
      <w:r>
        <w:separator/>
      </w:r>
    </w:p>
  </w:footnote>
  <w:footnote w:type="continuationSeparator" w:id="0">
    <w:p w:rsidR="00FA2505" w:rsidRDefault="00FA2505" w:rsidP="003C33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B" w:rsidRDefault="00D5554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505" w:rsidRDefault="00FA2505" w:rsidP="008977C2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r w:rsidRPr="008977C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إدارة العنف والعدوان في مراكز الرعاية الصحية الأولية</w:t>
    </w:r>
  </w:p>
  <w:p w:rsidR="00FA2505" w:rsidRPr="008977C2" w:rsidRDefault="00062CF4" w:rsidP="00D5554B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9130668"/>
        <w:docPartObj>
          <w:docPartGallery w:val="Page Numbers (Top of Page)"/>
          <w:docPartUnique/>
        </w:docPartObj>
      </w:sdtPr>
      <w:sdtContent>
        <w:r w:rsidR="00FA2505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FA2505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t xml:space="preserve"> 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FA2505"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783F7A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3</w:t>
        </w:r>
        <w:r w:rsidRPr="003C3323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</w:sdtContent>
    </w:sdt>
    <w:r w:rsidR="00FA2505" w:rsidRPr="008977C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FA2505" w:rsidRPr="003C3323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FA2505" w:rsidRPr="008977C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D5554B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B" w:rsidRDefault="00D555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11433C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166070D"/>
    <w:multiLevelType w:val="multilevel"/>
    <w:tmpl w:val="449A5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278C5CDC"/>
    <w:multiLevelType w:val="multilevel"/>
    <w:tmpl w:val="EAD23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8347B8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D7F28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75573C8"/>
    <w:multiLevelType w:val="multilevel"/>
    <w:tmpl w:val="AD60AB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F4C7A6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91157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C1470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C8607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525974AB"/>
    <w:multiLevelType w:val="multilevel"/>
    <w:tmpl w:val="2D28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6CB43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89268A4"/>
    <w:multiLevelType w:val="multilevel"/>
    <w:tmpl w:val="AD60AB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E3B19A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98B2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B3C0F8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10"/>
  </w:num>
  <w:num w:numId="6">
    <w:abstractNumId w:val="4"/>
  </w:num>
  <w:num w:numId="7">
    <w:abstractNumId w:val="12"/>
  </w:num>
  <w:num w:numId="8">
    <w:abstractNumId w:val="15"/>
  </w:num>
  <w:num w:numId="9">
    <w:abstractNumId w:val="8"/>
  </w:num>
  <w:num w:numId="10">
    <w:abstractNumId w:val="3"/>
  </w:num>
  <w:num w:numId="11">
    <w:abstractNumId w:val="14"/>
  </w:num>
  <w:num w:numId="12">
    <w:abstractNumId w:val="5"/>
  </w:num>
  <w:num w:numId="13">
    <w:abstractNumId w:val="2"/>
  </w:num>
  <w:num w:numId="14">
    <w:abstractNumId w:val="7"/>
  </w:num>
  <w:num w:numId="15">
    <w:abstractNumId w:val="16"/>
  </w:num>
  <w:num w:numId="16">
    <w:abstractNumId w:val="13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293A"/>
    <w:rsid w:val="000017C2"/>
    <w:rsid w:val="00062CF4"/>
    <w:rsid w:val="00091ACB"/>
    <w:rsid w:val="000B3E55"/>
    <w:rsid w:val="000B598E"/>
    <w:rsid w:val="000F1C24"/>
    <w:rsid w:val="00131815"/>
    <w:rsid w:val="0014209D"/>
    <w:rsid w:val="00151372"/>
    <w:rsid w:val="0017630D"/>
    <w:rsid w:val="001C1B41"/>
    <w:rsid w:val="001C44DD"/>
    <w:rsid w:val="001D5968"/>
    <w:rsid w:val="001E0A12"/>
    <w:rsid w:val="001E1ED9"/>
    <w:rsid w:val="001E4DA4"/>
    <w:rsid w:val="001F6859"/>
    <w:rsid w:val="00210239"/>
    <w:rsid w:val="0023534A"/>
    <w:rsid w:val="002357C2"/>
    <w:rsid w:val="00284BEB"/>
    <w:rsid w:val="002A4234"/>
    <w:rsid w:val="002A788A"/>
    <w:rsid w:val="0031271A"/>
    <w:rsid w:val="00322B8D"/>
    <w:rsid w:val="00381BB3"/>
    <w:rsid w:val="00387EF1"/>
    <w:rsid w:val="003A3705"/>
    <w:rsid w:val="003B45D9"/>
    <w:rsid w:val="003B5CE0"/>
    <w:rsid w:val="003C2045"/>
    <w:rsid w:val="003C3323"/>
    <w:rsid w:val="00401BCF"/>
    <w:rsid w:val="00415C2D"/>
    <w:rsid w:val="00425E56"/>
    <w:rsid w:val="00445D90"/>
    <w:rsid w:val="00453A59"/>
    <w:rsid w:val="00517492"/>
    <w:rsid w:val="0053610B"/>
    <w:rsid w:val="00556E50"/>
    <w:rsid w:val="005731A6"/>
    <w:rsid w:val="00587679"/>
    <w:rsid w:val="005A04BE"/>
    <w:rsid w:val="005A4F39"/>
    <w:rsid w:val="005E61B6"/>
    <w:rsid w:val="00621E86"/>
    <w:rsid w:val="0063303D"/>
    <w:rsid w:val="00637B4F"/>
    <w:rsid w:val="00640A9C"/>
    <w:rsid w:val="00656B1E"/>
    <w:rsid w:val="00684D03"/>
    <w:rsid w:val="006B7009"/>
    <w:rsid w:val="006E69B4"/>
    <w:rsid w:val="00725290"/>
    <w:rsid w:val="00777EB8"/>
    <w:rsid w:val="00783F7A"/>
    <w:rsid w:val="007C493B"/>
    <w:rsid w:val="007D6780"/>
    <w:rsid w:val="007F3744"/>
    <w:rsid w:val="007F3BBD"/>
    <w:rsid w:val="00816982"/>
    <w:rsid w:val="0082286F"/>
    <w:rsid w:val="00863203"/>
    <w:rsid w:val="00873563"/>
    <w:rsid w:val="00876ED9"/>
    <w:rsid w:val="008977C2"/>
    <w:rsid w:val="008B112E"/>
    <w:rsid w:val="008B13B0"/>
    <w:rsid w:val="00904375"/>
    <w:rsid w:val="00933F84"/>
    <w:rsid w:val="00947736"/>
    <w:rsid w:val="00973C8B"/>
    <w:rsid w:val="00996980"/>
    <w:rsid w:val="009B6795"/>
    <w:rsid w:val="009D607F"/>
    <w:rsid w:val="00A13DC4"/>
    <w:rsid w:val="00B636CA"/>
    <w:rsid w:val="00B67510"/>
    <w:rsid w:val="00B761F7"/>
    <w:rsid w:val="00B7745F"/>
    <w:rsid w:val="00B839F7"/>
    <w:rsid w:val="00BB2966"/>
    <w:rsid w:val="00BC4023"/>
    <w:rsid w:val="00BE4ECC"/>
    <w:rsid w:val="00C112B7"/>
    <w:rsid w:val="00C12CF7"/>
    <w:rsid w:val="00C50B25"/>
    <w:rsid w:val="00CA3FAF"/>
    <w:rsid w:val="00CD029B"/>
    <w:rsid w:val="00D11D66"/>
    <w:rsid w:val="00D43E6A"/>
    <w:rsid w:val="00D5554B"/>
    <w:rsid w:val="00D755F8"/>
    <w:rsid w:val="00DA7694"/>
    <w:rsid w:val="00DC00F1"/>
    <w:rsid w:val="00DE4417"/>
    <w:rsid w:val="00DE49B5"/>
    <w:rsid w:val="00DE779D"/>
    <w:rsid w:val="00DF4EEF"/>
    <w:rsid w:val="00E6321F"/>
    <w:rsid w:val="00E63661"/>
    <w:rsid w:val="00E97BD1"/>
    <w:rsid w:val="00EF58C3"/>
    <w:rsid w:val="00F028F0"/>
    <w:rsid w:val="00F1230E"/>
    <w:rsid w:val="00F31F6F"/>
    <w:rsid w:val="00F92772"/>
    <w:rsid w:val="00FA2505"/>
    <w:rsid w:val="00FA3271"/>
    <w:rsid w:val="00FA5EFA"/>
    <w:rsid w:val="00FC293A"/>
    <w:rsid w:val="00FD2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paragraph" w:styleId="Heading1">
    <w:name w:val="heading 1"/>
    <w:basedOn w:val="Normal"/>
    <w:next w:val="Normal"/>
    <w:link w:val="Heading1Char"/>
    <w:uiPriority w:val="9"/>
    <w:qFormat/>
    <w:rsid w:val="00A13D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5361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4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A4F39"/>
    <w:pPr>
      <w:spacing w:after="160" w:line="259" w:lineRule="auto"/>
      <w:ind w:left="720"/>
      <w:contextualSpacing/>
    </w:pPr>
  </w:style>
  <w:style w:type="table" w:styleId="TableGrid">
    <w:name w:val="Table Grid"/>
    <w:basedOn w:val="TableNormal"/>
    <w:uiPriority w:val="59"/>
    <w:rsid w:val="005A4F3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A4F39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323"/>
  </w:style>
  <w:style w:type="paragraph" w:styleId="Footer">
    <w:name w:val="footer"/>
    <w:basedOn w:val="Normal"/>
    <w:link w:val="FooterChar"/>
    <w:uiPriority w:val="99"/>
    <w:unhideWhenUsed/>
    <w:rsid w:val="003C332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3323"/>
  </w:style>
  <w:style w:type="character" w:customStyle="1" w:styleId="hps">
    <w:name w:val="hps"/>
    <w:basedOn w:val="DefaultParagraphFont"/>
    <w:rsid w:val="00CD029B"/>
  </w:style>
  <w:style w:type="paragraph" w:customStyle="1" w:styleId="Pa15">
    <w:name w:val="Pa15"/>
    <w:basedOn w:val="Normal"/>
    <w:next w:val="Normal"/>
    <w:uiPriority w:val="99"/>
    <w:rsid w:val="00DC00F1"/>
    <w:pPr>
      <w:autoSpaceDE w:val="0"/>
      <w:autoSpaceDN w:val="0"/>
      <w:adjustRightInd w:val="0"/>
      <w:spacing w:line="201" w:lineRule="atLeast"/>
    </w:pPr>
    <w:rPr>
      <w:rFonts w:ascii="Wingdings" w:hAnsi="Wingdings"/>
      <w:sz w:val="24"/>
      <w:szCs w:val="24"/>
    </w:rPr>
  </w:style>
  <w:style w:type="character" w:customStyle="1" w:styleId="A12">
    <w:name w:val="A12"/>
    <w:uiPriority w:val="99"/>
    <w:rsid w:val="00DC00F1"/>
    <w:rPr>
      <w:rFonts w:cs="Wingdings"/>
      <w:color w:val="000000"/>
    </w:rPr>
  </w:style>
  <w:style w:type="paragraph" w:customStyle="1" w:styleId="Pa2">
    <w:name w:val="Pa2"/>
    <w:basedOn w:val="Normal"/>
    <w:next w:val="Normal"/>
    <w:uiPriority w:val="99"/>
    <w:rsid w:val="00FA5EFA"/>
    <w:pPr>
      <w:autoSpaceDE w:val="0"/>
      <w:autoSpaceDN w:val="0"/>
      <w:adjustRightInd w:val="0"/>
      <w:spacing w:line="201" w:lineRule="atLeast"/>
    </w:pPr>
    <w:rPr>
      <w:rFonts w:ascii="Gill Sans MT" w:hAnsi="Gill Sans MT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3610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prod-title">
    <w:name w:val="prod-title"/>
    <w:basedOn w:val="DefaultParagraphFont"/>
    <w:rsid w:val="0053610B"/>
  </w:style>
  <w:style w:type="character" w:customStyle="1" w:styleId="published-date">
    <w:name w:val="published-date"/>
    <w:basedOn w:val="DefaultParagraphFont"/>
    <w:rsid w:val="0053610B"/>
  </w:style>
  <w:style w:type="character" w:customStyle="1" w:styleId="largfont">
    <w:name w:val="largfont"/>
    <w:basedOn w:val="DefaultParagraphFont"/>
    <w:rsid w:val="00381BB3"/>
  </w:style>
  <w:style w:type="character" w:customStyle="1" w:styleId="Heading1Char">
    <w:name w:val="Heading 1 Char"/>
    <w:basedOn w:val="DefaultParagraphFont"/>
    <w:link w:val="Heading1"/>
    <w:uiPriority w:val="9"/>
    <w:rsid w:val="00A13D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D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D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66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95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3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6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115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85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98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75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376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9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7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6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7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53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224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2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44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2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44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1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0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9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0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1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2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15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8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9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5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2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4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8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621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9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1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43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8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79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964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e.org.uk/guidance/NG10/chapter/1-recommendation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revention-violence.com/en/int-210.as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43</cp:revision>
  <dcterms:created xsi:type="dcterms:W3CDTF">2015-11-27T11:09:00Z</dcterms:created>
  <dcterms:modified xsi:type="dcterms:W3CDTF">2016-06-24T21:57:00Z</dcterms:modified>
</cp:coreProperties>
</file>